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50" w:rsidRDefault="00161B50" w:rsidP="00161B50">
      <w:pPr>
        <w:spacing w:after="220" w:line="259" w:lineRule="auto"/>
        <w:ind w:left="0" w:firstLine="0"/>
        <w:jc w:val="center"/>
      </w:pPr>
      <w:r>
        <w:t xml:space="preserve">Словарик паронимов </w:t>
      </w:r>
    </w:p>
    <w:p w:rsidR="00161B50" w:rsidRDefault="00161B50" w:rsidP="00161B50">
      <w:pPr>
        <w:spacing w:after="138"/>
        <w:ind w:left="-5" w:right="0"/>
      </w:pPr>
      <w:proofErr w:type="spellStart"/>
      <w:r>
        <w:t>Паро́нимы</w:t>
      </w:r>
      <w:proofErr w:type="spellEnd"/>
      <w:r>
        <w:t xml:space="preserve"> — это слова, сходные по звучанию и морфемному составу, но различающиеся лексическим значением. Иногда в нашей речи встречаются слова, похожие по звучанию, но различающиеся оттенками значения или вовсе разные по семантике. Среди лексических ошибок, вызванных незнанием точного значения слова, наиболее часто встречаются ошибки, связанные с </w:t>
      </w:r>
      <w:proofErr w:type="spellStart"/>
      <w:r>
        <w:t>неразграничением</w:t>
      </w:r>
      <w:proofErr w:type="spellEnd"/>
      <w:r>
        <w:t xml:space="preserve"> или смешением паронимов. Для того чтобы избежать такие ошибки, необходимо различать паронимы. </w:t>
      </w:r>
    </w:p>
    <w:p w:rsidR="00161B50" w:rsidRDefault="00161B50" w:rsidP="00161B50">
      <w:pPr>
        <w:spacing w:after="209" w:line="259" w:lineRule="auto"/>
        <w:ind w:left="-5" w:right="0"/>
        <w:jc w:val="left"/>
      </w:pPr>
      <w:r>
        <w:rPr>
          <w:b/>
          <w:u w:val="single" w:color="000000"/>
        </w:rPr>
        <w:t>6 класс</w:t>
      </w:r>
      <w:r>
        <w:rPr>
          <w:b/>
        </w:rPr>
        <w:t xml:space="preserve"> </w:t>
      </w:r>
    </w:p>
    <w:p w:rsidR="00161B50" w:rsidRDefault="00161B50" w:rsidP="00161B50">
      <w:pPr>
        <w:ind w:left="-5" w:right="0"/>
      </w:pPr>
      <w:r>
        <w:t xml:space="preserve">Абонемент – абонент </w:t>
      </w:r>
    </w:p>
    <w:p w:rsidR="00161B50" w:rsidRDefault="00161B50" w:rsidP="00161B50">
      <w:pPr>
        <w:ind w:left="-5" w:right="0"/>
      </w:pPr>
      <w:r>
        <w:t xml:space="preserve">Адресат – адресант </w:t>
      </w:r>
    </w:p>
    <w:p w:rsidR="00161B50" w:rsidRDefault="00161B50" w:rsidP="00161B50">
      <w:pPr>
        <w:ind w:left="-5" w:right="0"/>
      </w:pPr>
      <w:r>
        <w:t xml:space="preserve">Артистичный – артистический </w:t>
      </w:r>
    </w:p>
    <w:p w:rsidR="00161B50" w:rsidRDefault="00161B50" w:rsidP="00161B50">
      <w:pPr>
        <w:ind w:left="-5" w:right="0"/>
      </w:pPr>
      <w:r>
        <w:t xml:space="preserve">Бородатый – бородастый </w:t>
      </w:r>
    </w:p>
    <w:p w:rsidR="00161B50" w:rsidRDefault="00161B50" w:rsidP="00161B50">
      <w:pPr>
        <w:ind w:left="-5" w:right="0"/>
      </w:pPr>
      <w:r>
        <w:t xml:space="preserve">Будний – будничный </w:t>
      </w:r>
    </w:p>
    <w:p w:rsidR="00161B50" w:rsidRDefault="00161B50" w:rsidP="00161B50">
      <w:pPr>
        <w:ind w:left="-5" w:right="0"/>
      </w:pPr>
      <w:r>
        <w:t xml:space="preserve">Ванна – ванная </w:t>
      </w:r>
    </w:p>
    <w:p w:rsidR="00161B50" w:rsidRDefault="00161B50" w:rsidP="00161B50">
      <w:pPr>
        <w:ind w:left="-5" w:right="0"/>
      </w:pPr>
      <w:r>
        <w:t xml:space="preserve">Вековой – вечный </w:t>
      </w:r>
    </w:p>
    <w:p w:rsidR="00161B50" w:rsidRDefault="00161B50" w:rsidP="00161B50">
      <w:pPr>
        <w:ind w:left="-5" w:right="0"/>
      </w:pPr>
      <w:r>
        <w:t xml:space="preserve">Великий – величавый - величественный </w:t>
      </w:r>
    </w:p>
    <w:p w:rsidR="00161B50" w:rsidRDefault="00161B50" w:rsidP="00161B50">
      <w:pPr>
        <w:ind w:left="-5" w:right="0"/>
      </w:pPr>
      <w:r>
        <w:t xml:space="preserve">Ветровой – ветряной </w:t>
      </w:r>
    </w:p>
    <w:p w:rsidR="00161B50" w:rsidRDefault="00161B50" w:rsidP="00161B50">
      <w:pPr>
        <w:ind w:left="-5" w:right="0"/>
      </w:pPr>
      <w:r>
        <w:t xml:space="preserve">Враждебный – вражеский </w:t>
      </w:r>
    </w:p>
    <w:p w:rsidR="00161B50" w:rsidRDefault="00161B50" w:rsidP="00161B50">
      <w:pPr>
        <w:ind w:left="-5" w:right="0"/>
      </w:pPr>
      <w:r>
        <w:t xml:space="preserve">Высший – вышний </w:t>
      </w:r>
    </w:p>
    <w:p w:rsidR="00161B50" w:rsidRDefault="00161B50" w:rsidP="00161B50">
      <w:pPr>
        <w:ind w:left="-5" w:right="0"/>
      </w:pPr>
      <w:r>
        <w:t xml:space="preserve">Высокий – высотный </w:t>
      </w:r>
    </w:p>
    <w:p w:rsidR="00161B50" w:rsidRDefault="00161B50" w:rsidP="00161B50">
      <w:pPr>
        <w:ind w:left="-5" w:right="0"/>
      </w:pPr>
      <w:r>
        <w:t xml:space="preserve">Глиняный – глинистый </w:t>
      </w:r>
    </w:p>
    <w:p w:rsidR="00161B50" w:rsidRDefault="00161B50" w:rsidP="00161B50">
      <w:pPr>
        <w:ind w:left="-5" w:right="0"/>
      </w:pPr>
      <w:r>
        <w:t xml:space="preserve">Гордость – гордыня </w:t>
      </w:r>
    </w:p>
    <w:p w:rsidR="00161B50" w:rsidRDefault="00161B50" w:rsidP="00161B50">
      <w:pPr>
        <w:ind w:left="-5" w:right="0"/>
      </w:pPr>
      <w:r>
        <w:t xml:space="preserve">Гуманный – гуманитарный </w:t>
      </w:r>
    </w:p>
    <w:p w:rsidR="00161B50" w:rsidRDefault="00161B50" w:rsidP="00161B50">
      <w:pPr>
        <w:ind w:left="-5" w:right="0"/>
      </w:pPr>
      <w:r>
        <w:t xml:space="preserve">Длинный – длительный </w:t>
      </w:r>
    </w:p>
    <w:p w:rsidR="00161B50" w:rsidRDefault="00161B50" w:rsidP="00161B50">
      <w:pPr>
        <w:ind w:left="-5" w:right="0"/>
      </w:pPr>
      <w:r>
        <w:t xml:space="preserve">Добротный – добрый </w:t>
      </w:r>
    </w:p>
    <w:p w:rsidR="00161B50" w:rsidRDefault="00161B50" w:rsidP="00161B50">
      <w:pPr>
        <w:ind w:left="-5" w:right="0"/>
      </w:pPr>
      <w:r>
        <w:t xml:space="preserve">Драматический – драматичный </w:t>
      </w:r>
    </w:p>
    <w:p w:rsidR="00161B50" w:rsidRDefault="00161B50" w:rsidP="00161B50">
      <w:pPr>
        <w:ind w:left="-5" w:right="0"/>
      </w:pPr>
      <w:r>
        <w:t xml:space="preserve">Желанный – желательный </w:t>
      </w:r>
    </w:p>
    <w:p w:rsidR="00161B50" w:rsidRDefault="00161B50" w:rsidP="00161B50">
      <w:pPr>
        <w:ind w:left="-5" w:right="0"/>
      </w:pPr>
      <w:r>
        <w:lastRenderedPageBreak/>
        <w:t xml:space="preserve">Жилищный – жилой </w:t>
      </w:r>
    </w:p>
    <w:p w:rsidR="00161B50" w:rsidRDefault="00161B50" w:rsidP="00161B50">
      <w:pPr>
        <w:ind w:left="-5" w:right="0"/>
      </w:pPr>
      <w:r>
        <w:t xml:space="preserve">Земной – земляной </w:t>
      </w:r>
    </w:p>
    <w:p w:rsidR="00161B50" w:rsidRDefault="00161B50" w:rsidP="00161B50">
      <w:pPr>
        <w:ind w:left="-5" w:right="0"/>
      </w:pPr>
      <w:r>
        <w:t xml:space="preserve">Информативный – информационный </w:t>
      </w:r>
    </w:p>
    <w:p w:rsidR="00161B50" w:rsidRDefault="00161B50" w:rsidP="00161B50">
      <w:pPr>
        <w:ind w:left="-5" w:right="0"/>
      </w:pPr>
      <w:r>
        <w:t xml:space="preserve">Искусный – искусственный </w:t>
      </w:r>
    </w:p>
    <w:p w:rsidR="00161B50" w:rsidRDefault="00161B50" w:rsidP="00161B50">
      <w:pPr>
        <w:ind w:left="-5" w:right="0"/>
      </w:pPr>
      <w:r>
        <w:t xml:space="preserve">Исходный – исходящий </w:t>
      </w:r>
    </w:p>
    <w:p w:rsidR="00161B50" w:rsidRDefault="00161B50" w:rsidP="00161B50">
      <w:pPr>
        <w:ind w:left="-5" w:right="0"/>
      </w:pPr>
      <w:r>
        <w:t xml:space="preserve">Каменистый – каменный  </w:t>
      </w:r>
    </w:p>
    <w:p w:rsidR="00161B50" w:rsidRDefault="00161B50" w:rsidP="00161B50">
      <w:pPr>
        <w:ind w:left="-5" w:right="0"/>
      </w:pPr>
      <w:r>
        <w:t xml:space="preserve">Конский – конный </w:t>
      </w:r>
    </w:p>
    <w:p w:rsidR="00161B50" w:rsidRDefault="00161B50" w:rsidP="00161B50">
      <w:pPr>
        <w:ind w:left="-5" w:right="0"/>
      </w:pPr>
      <w:r>
        <w:t xml:space="preserve">Костный – костяной </w:t>
      </w:r>
    </w:p>
    <w:p w:rsidR="00161B50" w:rsidRDefault="00161B50" w:rsidP="00161B50">
      <w:pPr>
        <w:ind w:left="-5" w:right="0"/>
      </w:pPr>
      <w:r>
        <w:t xml:space="preserve">Ледовый – ледяной </w:t>
      </w:r>
    </w:p>
    <w:p w:rsidR="00161B50" w:rsidRDefault="00161B50" w:rsidP="00161B50">
      <w:pPr>
        <w:ind w:left="-5" w:right="0"/>
      </w:pPr>
      <w:r>
        <w:t xml:space="preserve">Лесистый – лесной </w:t>
      </w:r>
    </w:p>
    <w:p w:rsidR="00161B50" w:rsidRDefault="00161B50" w:rsidP="00161B50">
      <w:pPr>
        <w:ind w:left="-5" w:right="0"/>
      </w:pPr>
      <w:r>
        <w:t xml:space="preserve">Милый – милостивый </w:t>
      </w:r>
    </w:p>
    <w:p w:rsidR="00161B50" w:rsidRDefault="00161B50" w:rsidP="00161B50">
      <w:pPr>
        <w:ind w:left="-5" w:right="0"/>
      </w:pPr>
      <w:r>
        <w:t xml:space="preserve">Надеть – одеть  </w:t>
      </w:r>
    </w:p>
    <w:p w:rsidR="00161B50" w:rsidRDefault="00161B50" w:rsidP="00161B50">
      <w:pPr>
        <w:ind w:left="-5" w:right="0"/>
      </w:pPr>
      <w:r>
        <w:t xml:space="preserve">Невежа – невежда </w:t>
      </w:r>
    </w:p>
    <w:p w:rsidR="00161B50" w:rsidRDefault="00161B50" w:rsidP="00161B50">
      <w:pPr>
        <w:ind w:left="-5" w:right="0"/>
      </w:pPr>
      <w:r>
        <w:t xml:space="preserve">Непонятный – непонятливый </w:t>
      </w:r>
    </w:p>
    <w:p w:rsidR="00161B50" w:rsidRDefault="00161B50" w:rsidP="00161B50">
      <w:pPr>
        <w:ind w:left="-5" w:right="0"/>
      </w:pPr>
      <w:r>
        <w:t xml:space="preserve">Неудачный – неудачливый </w:t>
      </w:r>
    </w:p>
    <w:p w:rsidR="00161B50" w:rsidRDefault="00161B50" w:rsidP="00161B50">
      <w:pPr>
        <w:ind w:left="-5" w:right="0"/>
      </w:pPr>
      <w:r>
        <w:t xml:space="preserve">Обхватить – охватить  </w:t>
      </w:r>
    </w:p>
    <w:p w:rsidR="00161B50" w:rsidRDefault="00161B50" w:rsidP="00161B50">
      <w:pPr>
        <w:ind w:left="-5" w:right="0"/>
      </w:pPr>
      <w:r>
        <w:t xml:space="preserve">Отборный – отборочный  </w:t>
      </w:r>
    </w:p>
    <w:p w:rsidR="00161B50" w:rsidRDefault="00161B50" w:rsidP="00161B50">
      <w:pPr>
        <w:ind w:left="-5" w:right="0"/>
      </w:pPr>
      <w:r>
        <w:t xml:space="preserve">Приветный – приветственный </w:t>
      </w:r>
    </w:p>
    <w:p w:rsidR="00161B50" w:rsidRDefault="00161B50" w:rsidP="00161B50">
      <w:pPr>
        <w:ind w:left="-5" w:right="0"/>
      </w:pPr>
      <w:r>
        <w:t xml:space="preserve">Строительный – строительский </w:t>
      </w:r>
    </w:p>
    <w:p w:rsidR="00161B50" w:rsidRDefault="00161B50" w:rsidP="00161B50">
      <w:pPr>
        <w:ind w:left="-5" w:right="0"/>
      </w:pPr>
      <w:r>
        <w:t xml:space="preserve">Сценичный – сценический </w:t>
      </w:r>
    </w:p>
    <w:p w:rsidR="00161B50" w:rsidRDefault="00161B50" w:rsidP="00161B50">
      <w:pPr>
        <w:ind w:left="-5" w:right="0"/>
      </w:pPr>
      <w:r>
        <w:t xml:space="preserve">Цветной – цветовой </w:t>
      </w:r>
    </w:p>
    <w:p w:rsidR="00161B50" w:rsidRDefault="00161B50" w:rsidP="00161B50">
      <w:pPr>
        <w:ind w:left="-5" w:right="0"/>
      </w:pPr>
      <w:r>
        <w:t xml:space="preserve">Человечный – человеческий </w:t>
      </w:r>
    </w:p>
    <w:p w:rsidR="00161B50" w:rsidRDefault="00161B50" w:rsidP="00161B50">
      <w:pPr>
        <w:spacing w:after="144"/>
        <w:ind w:left="-5" w:right="0"/>
      </w:pPr>
      <w:r>
        <w:t xml:space="preserve">Эффектный – эффективный </w:t>
      </w:r>
    </w:p>
    <w:p w:rsidR="002D27C6" w:rsidRDefault="002D27C6">
      <w:bookmarkStart w:id="0" w:name="_GoBack"/>
      <w:bookmarkEnd w:id="0"/>
    </w:p>
    <w:sectPr w:rsidR="002D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EF"/>
    <w:rsid w:val="00161B50"/>
    <w:rsid w:val="002D27C6"/>
    <w:rsid w:val="0084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6ADE-CFD8-4A98-BDEB-729DBD6A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50"/>
    <w:pPr>
      <w:spacing w:after="195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2022-11-24T17:12:00Z</dcterms:created>
  <dcterms:modified xsi:type="dcterms:W3CDTF">2022-11-24T17:15:00Z</dcterms:modified>
</cp:coreProperties>
</file>