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Комитет по образованию правительства Санкт-Петербурга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Государственное бюджетное общеобразовательное учреждение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Президентский физико-математический лицей №239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spacing w:after="0" w:before="240" w:lineRule="auto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spacing w:after="0" w:before="240" w:lineRule="auto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08">
          <w:pPr>
            <w:keepNext w:val="1"/>
            <w:spacing w:after="0" w:before="240" w:lineRule="auto"/>
            <w:jc w:val="right"/>
            <w:rPr>
              <w:rFonts w:ascii="Cambria" w:cs="Cambria" w:eastAsia="Cambria" w:hAnsi="Cambria"/>
              <w:sz w:val="24"/>
              <w:szCs w:val="24"/>
            </w:rPr>
          </w:pPr>
          <w:r w:rsidDel="00000000" w:rsidR="00000000" w:rsidRPr="00000000">
            <w:rPr>
              <w:rFonts w:ascii="Cambria" w:cs="Cambria" w:eastAsia="Cambria" w:hAnsi="Cambria"/>
              <w:sz w:val="24"/>
              <w:szCs w:val="24"/>
              <w:rtl w:val="0"/>
            </w:rPr>
            <w:t xml:space="preserve">УТВЕРЖДАЮ</w:t>
          </w:r>
        </w:p>
      </w:sdtContent>
    </w:sdt>
    <w:p w:rsidR="00000000" w:rsidDel="00000000" w:rsidP="00000000" w:rsidRDefault="00000000" w:rsidRPr="00000000" w14:paraId="00000009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</w:t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ГБОУ «Президентский ФМЛ №239»</w:t>
      </w:r>
    </w:p>
    <w:p w:rsidR="00000000" w:rsidDel="00000000" w:rsidP="00000000" w:rsidRDefault="00000000" w:rsidRPr="00000000" w14:paraId="0000000B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__________________М.Я. Пратусевич</w:t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«____» ____________2021 г.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ОБРАЗОВАТЕЛЬНАЯ ПРОГРАММА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МЕТОДИКА ПРЕПОДАВАНИЯ ОСНОВ ИНЖЕНЕРНОГО 3D-МОДЕЛИРОВАНИЯ</w:t>
        <w:br w:type="textWrapping"/>
        <w:t xml:space="preserve">И ПРОТОТИПИРОВАНИЯ НА БАЗЕ САПР AUTODESK INVENTOR И ONSHAPE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»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Автор программы: Рытов Алексей Максимович, </w:t>
        <w:br w:type="textWrapping"/>
        <w:t xml:space="preserve">преподаватель доп.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ind w:right="4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Санкт-Петербург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2021</w:t>
      </w:r>
    </w:p>
    <w:p w:rsidR="00000000" w:rsidDel="00000000" w:rsidP="00000000" w:rsidRDefault="00000000" w:rsidRPr="00000000" w14:paraId="0000002D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Образовательная программа повышения квалификации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«Методика преподавания инженерного 3d-моделирования и прототипирования </w:t>
        <w:br w:type="textWrapping"/>
        <w:t xml:space="preserve">на базе САПР Autodesk Inventor и OnShape»</w:t>
      </w:r>
    </w:p>
    <w:p w:rsidR="00000000" w:rsidDel="00000000" w:rsidP="00000000" w:rsidRDefault="00000000" w:rsidRPr="00000000" w14:paraId="00000030">
      <w:pPr>
        <w:pStyle w:val="Heading3"/>
        <w:keepNext w:val="1"/>
        <w:tabs>
          <w:tab w:val="left" w:pos="142"/>
          <w:tab w:val="left" w:pos="284"/>
          <w:tab w:val="left" w:pos="567"/>
        </w:tabs>
        <w:spacing w:after="240" w:before="240" w:line="360" w:lineRule="auto"/>
        <w:ind w:left="0" w:firstLine="0"/>
        <w:jc w:val="center"/>
        <w:rPr>
          <w:vertAlign w:val="baseline"/>
        </w:rPr>
      </w:pPr>
      <w:bookmarkStart w:colFirst="0" w:colLast="0" w:name="_heading=h.ukvylxen9kf8" w:id="0"/>
      <w:bookmarkEnd w:id="0"/>
      <w:r w:rsidDel="00000000" w:rsidR="00000000" w:rsidRPr="00000000">
        <w:rPr>
          <w:rtl w:val="0"/>
        </w:rPr>
        <w:t xml:space="preserve">I. 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В современном обществе, совершившем или совершающем переход от индустриального к постиндустриальному этапу развития, производство все более опирается на использование автоматизированного и роботизированного оборудования, технологий быстрого прототипирования (таких как 3D-печать) и программных средств конструирования технических объектов.   Образ «рабочего у станка» все более заменяется образом инженера, моделирующего на компьютере различные аспекты конструкции и функционирования проектируемого изделия, а затем передающего созданные модели для изготовления на автоматическом оборудовании.  Другой облик того же идеального персонажа — энтузиаст-самодельщик,  критически и творчески относящийся к окружающей его технической среде и обладающий изобретательностью, умениями и доступом к оборудованию, чтобы создавать инновационные, легко тиражируемые продукты.</w:t>
      </w:r>
    </w:p>
    <w:p w:rsidR="00000000" w:rsidDel="00000000" w:rsidP="00000000" w:rsidRDefault="00000000" w:rsidRPr="00000000" w14:paraId="00000032">
      <w:pPr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Таким образом, обучение детей современным технологиям должно включать в себя не только и не столько навыки ручного труда и пользование инструментом, сколько понимание принципов инженерного 3D-моделирования и конструирования, умение использовать современные системы автоматизированного проектирования (САПР) и оборудование для быстрого прототипирования.  Использование таких технических средств позволяет освободить творческую фантазию ребенка, радикально снизив барьер между идеей и ее реализацией.</w:t>
      </w:r>
    </w:p>
    <w:p w:rsidR="00000000" w:rsidDel="00000000" w:rsidP="00000000" w:rsidRDefault="00000000" w:rsidRPr="00000000" w14:paraId="00000033">
      <w:pPr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Традиционно, промышленные станки с ЧПУ и САПР-системы считаются (и, в основном, являются) дорогостоящим, сугубо профессиональным и сложным в обращении оборудованием. Тем не менее, в последнее время появилась возможность оснащения школьных мастерских относительно недорогим станочным оборудованием для «цифрового производства», а многие производители профессиональных САПР-систем бесплатно, либо по льготной цене, предоставляют свои программные продукты образовательным учреждениям.</w:t>
      </w:r>
    </w:p>
    <w:p w:rsidR="00000000" w:rsidDel="00000000" w:rsidP="00000000" w:rsidRDefault="00000000" w:rsidRPr="00000000" w14:paraId="00000034">
      <w:pPr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За последние год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тема инженерного 3D-моделирования в образовании детей получает все более широкое развитие в России, в т.ч. в Санкт-Петербурге, где было создано городское методическое объединение, регулярно проводятся соревнования и конференции.  Быстрейшему развитию данной тематики препятствует, недостаточное количество подготовленных преподавателей и недостаточная оснащенность школ.  </w:t>
      </w:r>
    </w:p>
    <w:p w:rsidR="00000000" w:rsidDel="00000000" w:rsidP="00000000" w:rsidRDefault="00000000" w:rsidRPr="00000000" w14:paraId="00000035">
      <w:pPr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Автор данной образовательной программы уже более 8 лет проводит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обучение детей 6-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классов, а также преподавател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ей,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основам инженерного 3D-моделирования и конструирования на базе САПР Autodesk Inventor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и, в последние 2 года, на базе онлайн-САПР OnShape.com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  На основе этого опыта,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автором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разработана методика преподавания инженерного 3D-моделирования в курсе дополнительного образования детей, либо же в школьном курсе технологии. Основы этой методики оформлены в виде программы курсов повышения квалификации для преподавателей основного и дополнительного образования, предлагаемой в данном документе.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20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Направленность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программы - техническая. Программа направлена на подготовку преподавателей для ведения уроков и занятий кружков «инженерного 3D-моделирования и конструирования» с использованием современных образовательных технологий.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200" w:line="360" w:lineRule="auto"/>
        <w:ind w:left="0" w:right="0" w:firstLine="56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Актуальность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В связи с активным внедрением новых технологий в жизнь общества, постоянно увеличивается потребность в высококвалифицированных специалистах. Владение технологиями инженерного 3D-моделирования и «цифрового производства» является неотъемлемой частью навыков современного инженера.</w:t>
      </w:r>
    </w:p>
    <w:p w:rsidR="00000000" w:rsidDel="00000000" w:rsidP="00000000" w:rsidRDefault="00000000" w:rsidRPr="00000000" w14:paraId="00000038">
      <w:pPr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В многих ВУЗах Санкт-Петербурга присутствуют специальности, связанные с инженерным 3D-моделированием и конструированием, но в большинстве случаев не происходит предварительной ориентации школьников на возможность продолжения учебы в данном направлении. Между тем, склонность к конструированию и изобретательству изначально присуща большинству детей, но зачастую затухает, не находя поддержки в школе. </w:t>
      </w:r>
    </w:p>
    <w:p w:rsidR="00000000" w:rsidDel="00000000" w:rsidP="00000000" w:rsidRDefault="00000000" w:rsidRPr="00000000" w14:paraId="00000039">
      <w:pPr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Таким образом, появилась возможность и назрела необходимость в непрерывном образовании в сфере инженерной грамотности и основ конструирования. Заполнить пробел между детскими увлечениями и серьезной ВУЗовской подготовкой позволяет изучение инженерного 3D-моделирования и конструирования в школе и учреждениях дополнительного образования на основе «цифровых мастерских», оснащенных 3D-принтерами и станками с ЧПУ.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before="200" w:line="360" w:lineRule="auto"/>
        <w:ind w:left="0" w:right="0" w:firstLine="56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Педагогическая целесообразность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Введение дополнительной образовательной программы по инженерному 3D-моделированию существенно изменяет мировосприятие учащихся.  Возможность перевести техническую идею в компьютерную модель, а затем в готовое изделие почти «заводского» качества является, для современного ребенка, очень мощным стимулом к преодолению инстинкта потребителя и формированию стремления к самостоятельному созиданию. </w:t>
      </w:r>
    </w:p>
    <w:p w:rsidR="00000000" w:rsidDel="00000000" w:rsidP="00000000" w:rsidRDefault="00000000" w:rsidRPr="00000000" w14:paraId="0000003B">
      <w:pPr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В отличие от традиционных кружков  судо-, авто-, авиа- и прочего моделирования, инженерное 3D-моделирование позиционируется как сугубо технологическая дисциплина, не завязанная на конкретную область моделирования и открытая для взаимодействия с «заказчиками» из других технических дисциплин.  Инженерное 3D-моделирование идеально сочетается, например, с изучением робототехники (где в какой-то момент необходимо переходить от сборки роботов из готовых конструкторов к их самостоятельному проектированию), с любыми техническими кружками чего-то-моделирования, может использоваться для созданий детьми учебных пособий по физике, биологии и другим школьным предметам. </w:t>
      </w:r>
    </w:p>
    <w:p w:rsidR="00000000" w:rsidDel="00000000" w:rsidP="00000000" w:rsidRDefault="00000000" w:rsidRPr="00000000" w14:paraId="0000003C">
      <w:pPr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Уже само умение моделировать в параметрической САПР напрямую связано с интуитивным пониманием геометрических построений, развитием пространственного воображения, умением планировать свои действия.  В ходе постепенного развития от простых декоративных изделий к более сложным «работающим» конструкциям, перед юными инженерами неизбежно встают задачи, предполагающие применение детьми на практике теоретических знаний, полученных на математике или физике, что ведет к более глубокому пониманию основ, закрепляет полученные навыки, формируя образование в его наилучшем смысле.  Их решение разви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уверенност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в своих силах и расшир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горизонт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познания.</w:t>
      </w:r>
    </w:p>
    <w:p w:rsidR="00000000" w:rsidDel="00000000" w:rsidP="00000000" w:rsidRDefault="00000000" w:rsidRPr="00000000" w14:paraId="0000003D">
      <w:pPr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Усвоенное в школьном возрасте творческое отношение к окружающей техно-среде, осознание своей способности понять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воспроизвести и улучшить многие из повседневных технических объектов, ко времени окончания вуза и начала работы по специальности отзовутся в принципиально новом подходе к реальным задачам, в формировании специалистов нового склада, способных к совершению инновационного прорыва в современной науке и технике.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before="200" w:line="360" w:lineRule="auto"/>
        <w:ind w:left="0" w:right="0" w:firstLine="567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Цель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tabs>
          <w:tab w:val="left" w:pos="513"/>
        </w:tabs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обучение педагогов основам инженерного 3D-моделирования в САПР Autodesk Inventor и OnShape.com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ознакомление педагогов с методикой преподавания инженерного 3D-моделирования детям 6-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классов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ознакомление педагогов с технологиями «цифрового производства», применимых в условиях учебного заведения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spacing w:after="0" w:before="0" w:line="360" w:lineRule="auto"/>
        <w:ind w:left="0" w:right="0" w:firstLine="567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Задачи курса: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Познакомить слушателей с особенностями организации занятий по инженерному 3D-моделированию, с выбором и эксплуатацией оборудования для «цифровой мастерской»,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Обучить слушателей владению основной функциональностью программ Autodesk Inventor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и/или OnShape.com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по методике, применяемой для обучения детей.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00" w:before="200" w:line="360" w:lineRule="auto"/>
        <w:ind w:left="0" w:right="0" w:firstLine="567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Ожидаемые результаты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Результатом проведения курса должна стать способность слушателя курса самостоятельно организовать,  на базе представляемой им организации, обучение детей инженерному 3D-моделированию, а также создание творческих проектов.  Слушатель курса должен также быть в состоянии осмысленно выбрать оборудование и материалы для своей «цифровой мастерской», уметь с ним обращаться и понимать диапазон возможностей, предоставляемых различными видами оборудования для выполнения детских творческих проектов.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="360" w:lineRule="auto"/>
        <w:ind w:left="0" w:right="0" w:firstLine="567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Категория слушателей: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Данный курс предназначен для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педагогов дополнительного образования (технической направленности),  а также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учителей информатики, физики, технологии.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="360" w:lineRule="auto"/>
        <w:ind w:left="0" w:right="0" w:firstLine="567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Требования к слушателям: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Общая компьютерная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уровне "опытного пользователя")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и техническая грамотность, отсутствие «страха перед техникой», склонность к созданию любого рода технических самоделок.  Не требуется предшествующего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опыта работы в САПР или других программах 3D-моделирования.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360" w:lineRule="auto"/>
        <w:ind w:left="0" w:right="0" w:firstLine="567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Продолжительность курса: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Программа курса рассчитана на 36 учебных часов, содержит теоретическую и практическую часть.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Формы обучения: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очная.</w:t>
      </w:r>
    </w:p>
    <w:p w:rsidR="00000000" w:rsidDel="00000000" w:rsidP="00000000" w:rsidRDefault="00000000" w:rsidRPr="00000000" w14:paraId="0000004B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интенсивный курс реализуется методом погружения, занятия ежедневно по 6-8 академических часов в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3"/>
        <w:spacing w:after="0" w:before="0" w:line="360" w:lineRule="auto"/>
        <w:ind w:firstLine="851"/>
        <w:jc w:val="both"/>
        <w:rPr>
          <w:vertAlign w:val="baseline"/>
        </w:rPr>
      </w:pPr>
      <w:bookmarkStart w:colFirst="0" w:colLast="0" w:name="_heading=h.enh0sn2cope1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II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vertAlign w:val="baseline"/>
          <w:rtl w:val="0"/>
        </w:rPr>
        <w:t xml:space="preserve">Содержание</w:t>
      </w:r>
    </w:p>
    <w:p w:rsidR="00000000" w:rsidDel="00000000" w:rsidP="00000000" w:rsidRDefault="00000000" w:rsidRPr="00000000" w14:paraId="0000004D">
      <w:pPr>
        <w:spacing w:after="85" w:before="200" w:line="360" w:lineRule="auto"/>
        <w:ind w:left="0" w:right="0" w:firstLine="56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Тема 1 (Т1). Возможности и перспективы преподавания инженерного 3D-моделирования и конструирования.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ind w:left="0" w:right="0"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Вводная лекция, на которой рассматривается целесообразность и методы внедрения данного предмета в основном и дополнительном образовании.  Рассматривается состав типичной «цифровой мастерской». Проводится обзор оборудования и программного обеспечения, демонстрация детских учебных проектов, выполненных на занятиях по инженерному 3D-моделированию.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85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Тема 2 (Т2). Основы моделирования в Autodesk Inventor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Это основная тема данного курса, состоящая из последовательности усложняющихся практических заданий по 3D-моделированию в САПР Autodesk Inventor. Каждое задание преподаватель предваряет коротким пояснением и демонстрацией соответствующих приемов моделирования, затем обучающиеся индивидуально выполняют задание, пользуясь предоставляемой пошаговой инструкцией.  По усмотрению преподавателя (и при наличии технической возможности), некоторые из созданных моделей могут затем изготавливаться на 3D-принтере.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Особое внимание уделяется распознаванию и коррекции типичных ошибок детей при изучении материала, вариативности заданий, спектру формируемых на каждом занятии умений и навыков.</w:t>
      </w:r>
    </w:p>
    <w:p w:rsidR="00000000" w:rsidDel="00000000" w:rsidP="00000000" w:rsidRDefault="00000000" w:rsidRPr="00000000" w14:paraId="00000052">
      <w:pPr>
        <w:spacing w:line="360" w:lineRule="auto"/>
        <w:ind w:left="0" w:right="0"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При проведении занятий с группами преподавателей, также изучающих образовательную робототехнику на базе конструкторов Лего, часть заданий по моделированию ориентирована на создание Лего-совместимых деталей. Рассматриваются особенности  моделирования нестандартных Лего-совместимых деталей и возможности использования таких деталей в робототехнических проектах, выполненных на базе конструктора Lego NXT.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85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Тема 3 (Т3).  Основы 3D-печати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ind w:left="0" w:right="0" w:firstLine="56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Рассматриваются различные технологии 3D-печати, их возможности, ограничения и применимость в «цифровой мастерской».  Подробно рассматриваются характеристики, особенности и критерии выбора FDM (термоэкструзионных) принтеров и материалов для них (пластиковых прутков), применительно к использованию в учебном процессе.  Принципы работы, выбор и сравнение программ управления 3D-печатью. </w:t>
      </w:r>
    </w:p>
    <w:p w:rsidR="00000000" w:rsidDel="00000000" w:rsidP="00000000" w:rsidRDefault="00000000" w:rsidRPr="00000000" w14:paraId="00000055">
      <w:pPr>
        <w:spacing w:line="360" w:lineRule="auto"/>
        <w:ind w:left="0" w:right="0" w:firstLine="56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Учет особенностей 3D-печати при моделировании — ограничения по размеру, геометрии, точности, прочности.  По усмотрению преподавателя, этот материал может быть рассмотрен в ходе обучения основам моделирования.  </w:t>
      </w:r>
    </w:p>
    <w:p w:rsidR="00000000" w:rsidDel="00000000" w:rsidP="00000000" w:rsidRDefault="00000000" w:rsidRPr="00000000" w14:paraId="00000056">
      <w:pPr>
        <w:spacing w:line="360" w:lineRule="auto"/>
        <w:ind w:left="0" w:right="0" w:firstLine="56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Загрузка и размещение модели на рабочем столе. Выбор ориентации модели при печати. Настройка параметров «слайсера» (программы послойной нарезки) для различных типов распечатываемых изделий (толщина слоя, скорость, поддержки, «плотик» и пр). Простейшее обслуживание 3D-принтера — калибровка высоты стола, смена пластика,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чистка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экструдера и т. к. </w:t>
      </w:r>
    </w:p>
    <w:p w:rsidR="00000000" w:rsidDel="00000000" w:rsidP="00000000" w:rsidRDefault="00000000" w:rsidRPr="00000000" w14:paraId="00000057">
      <w:pPr>
        <w:spacing w:line="360" w:lineRule="auto"/>
        <w:ind w:left="0" w:right="0"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При наличии технической возможности (нескольких 3D-принтеров), проводятся практические (с разбиением на группы) занятия по управлению 3D-печатью и обслуживанию 3D-принтеров. В противном случае, необходимые приемы демонстрируются преподавателем.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85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Тема 4 (Т4). Основы моделирования объектов для лазерной резки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ind w:left="0" w:right="0" w:firstLine="56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Рассматриваются особенности использования в «цифровой мастерской» станков с ЧПУ для лазерной резки листовых материалов.   Характеристики, особенности и критерии выбора лазерного станка.  Обрабатываемые материалы.  ПО для управления лазерным станком. ПО для создания «плоской» векторной графики. Сайты по выпиливанию лобзиком как источник идей для учебных проектов.  Другие интернет-ресурсы.</w:t>
      </w:r>
    </w:p>
    <w:p w:rsidR="00000000" w:rsidDel="00000000" w:rsidP="00000000" w:rsidRDefault="00000000" w:rsidRPr="00000000" w14:paraId="0000005A">
      <w:pPr>
        <w:spacing w:line="360" w:lineRule="auto"/>
        <w:ind w:left="0" w:right="0"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Изучаются приемы моделирования в Autodesk Inventor объемных конструкций для изготовления из плоских деталей (использование «мультител» для деталировки моделей, виды соединений плоских деталей). Пользуясь пошаговыми инструкциями, обучаемые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выполняют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несколько практических заданий по моделированию для лазерной резки. При наличии технической возможности (лазерного станка), некоторые из выполненных работ могут быть изготовлены.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85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Тема 5 (Т5). Обзор форматов проведения соревнований по инженерному 3D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85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Рассматриваются различные виды соревнований и конкурсов творческих проектов, в том числе с точки зрения контроля усвоения материала обучающимися.  Виды соревнований включают: блиц-турниры по карточкам, творческие конкурсы, соревнования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WorldSkills "Изготовление прототипов" и "Инженерный Дизайн - САПР"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.  Рассматривается методика составления заданий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особенности системы оценивания этих 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85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Тема 6 (Т6). Обзор других технологий, доступных для школьной «цифровой мастерской»</w:t>
      </w:r>
    </w:p>
    <w:p w:rsidR="00000000" w:rsidDel="00000000" w:rsidP="00000000" w:rsidRDefault="00000000" w:rsidRPr="00000000" w14:paraId="0000005E">
      <w:pPr>
        <w:spacing w:line="360" w:lineRule="auto"/>
        <w:ind w:left="0" w:right="0"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Преподаватель рассказывает о некоторых технологиях «цифровой мастерской», оборудование для которых может быть приобретено (фрезерование) или которые могут быть реализованы в конструкторском кружке, как учебные проекты:  самодельные 3D-принтеры и гравировальные станки, станки с ЧПУ (на базе контроллера Ардуино) для горячей резки пенопласта, для 3D-гибки проволоки, литье из легкоплавких материалов в фрезерованные или 3D-печатные формы, приспособление для вакуумной формовки, проектирование и изготовление печатных плат и пр.    </w:t>
      </w:r>
    </w:p>
    <w:p w:rsidR="00000000" w:rsidDel="00000000" w:rsidP="00000000" w:rsidRDefault="00000000" w:rsidRPr="00000000" w14:paraId="0000005F">
      <w:pPr>
        <w:spacing w:line="36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Зачет.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ind w:left="0" w:right="0" w:firstLine="56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Зачет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проводится в форме составления заданий (набора карточек) для соревнования по скоростному 3D-моделированию (блиц-турнира). Составление задания включает в себя выбор объекта для моделирования, создание модели, генерацию чертежа и подсчет оценки сложности моделирования.  </w:t>
      </w:r>
    </w:p>
    <w:p w:rsidR="00000000" w:rsidDel="00000000" w:rsidP="00000000" w:rsidRDefault="00000000" w:rsidRPr="00000000" w14:paraId="00000061">
      <w:pPr>
        <w:spacing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1"/>
        <w:widowControl w:val="1"/>
        <w:numPr>
          <w:ilvl w:val="1"/>
          <w:numId w:val="2"/>
        </w:numPr>
        <w:spacing w:after="0" w:before="0" w:line="360" w:lineRule="auto"/>
        <w:ind w:left="-10" w:right="0" w:firstLine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Учебно-календарный план</w:t>
      </w:r>
    </w:p>
    <w:tbl>
      <w:tblPr>
        <w:tblStyle w:val="Table1"/>
        <w:tblW w:w="9385.0" w:type="dxa"/>
        <w:jc w:val="left"/>
        <w:tblInd w:w="0.0" w:type="dxa"/>
        <w:tblLayout w:type="fixed"/>
        <w:tblLook w:val="0000"/>
      </w:tblPr>
      <w:tblGrid>
        <w:gridCol w:w="826"/>
        <w:gridCol w:w="6117"/>
        <w:gridCol w:w="778"/>
        <w:gridCol w:w="856"/>
        <w:gridCol w:w="808"/>
        <w:tblGridChange w:id="0">
          <w:tblGrid>
            <w:gridCol w:w="826"/>
            <w:gridCol w:w="6117"/>
            <w:gridCol w:w="778"/>
            <w:gridCol w:w="856"/>
            <w:gridCol w:w="808"/>
          </w:tblGrid>
        </w:tblGridChange>
      </w:tblGrid>
      <w:tr>
        <w:trPr>
          <w:cantSplit w:val="0"/>
          <w:trHeight w:val="37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ind w:left="0" w:right="0" w:firstLine="567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Содержание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ind w:left="0" w:right="0" w:hanging="3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Всего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widowControl w:val="1"/>
              <w:spacing w:after="0" w:before="0" w:line="240" w:lineRule="auto"/>
              <w:ind w:left="-10" w:right="-71" w:hanging="1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В том числе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1"/>
              <w:spacing w:after="0" w:before="0" w:line="240" w:lineRule="auto"/>
              <w:ind w:left="-10" w:right="-101" w:firstLine="2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Теория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ind w:left="0" w:right="0" w:firstLine="7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День 1 — введение и основы моделирования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Дата: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Т1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Введение. Возможности и перспективы преподавания инженерного 3D-моделирования и конструирования.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ind w:left="0" w:right="0" w:hanging="3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ind w:left="0" w:right="0" w:firstLine="2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ind w:left="0" w:right="0" w:firstLine="7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Первый опыт работы в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Autodesk Inventor.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Обзор пользовательского интерфейса, рисование эскиза и выдавливание.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ind w:left="0" w:right="0" w:firstLine="2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before="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Конструктивное устройство деталей Лего, «лего-юнит».  Экспорт для печати и изготовление на 3D-принтере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Упражнение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: «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Лего-блок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0.25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ind w:left="0" w:right="0" w:firstLine="2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0.75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before="0" w:lineRule="auto"/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Типичные ошибки в эскизах (разрывы, наложения, петли) и способы их устранения.</w:t>
            </w:r>
          </w:p>
          <w:p w:rsidR="00000000" w:rsidDel="00000000" w:rsidP="00000000" w:rsidRDefault="00000000" w:rsidRPr="00000000" w14:paraId="00000084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Упражнение: «Вылечи эскиз»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0.25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ind w:left="0" w:right="0" w:firstLine="2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0.75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before="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Геометрические построения в эскизе. Простановка зависимостей.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Упражнение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: «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Маленький мальчик Инвентор нашел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» (выравнивание эскиза).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0.25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ind w:left="0" w:right="0" w:firstLine="2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0.75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День 2 — Изобретаем колесо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Дата: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before="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Операция вращения.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Как рисовать крестовидное отверстие для оси.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Упражнение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: «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Втулка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0.25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ind w:left="0" w:right="0" w:firstLine="2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0.75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before="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Элементы вращения, круговые массивы, текст по кривой. Операция «Рельеф», надписи на цилиндрах и рисунки протектора.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Упражнения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: «Колесо с протектором».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ind w:left="0" w:right="0" w:firstLine="2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before="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Продолжаем работать с элементами вращения, круговые массивы. Вырезание элементов вращения.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Упражнение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: «Колонна».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0.25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ind w:left="0" w:right="0" w:firstLine="2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0.75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before="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Установка размеров. Линейные и угловые размеры, длина наклонного отрезка, расстояние между кривыми, параметризация размеров, «такой же» размер.  Справочные размеры. Нахождение «важных» размеров на эскизе. Диапазон размеров и допуски при 3D-печати.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Практика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: серия коротких упражнений на установку размеров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ind w:left="0" w:right="0" w:firstLine="2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День 3 — хваталки и шестеренки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Дата: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before="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Параметризация. Шаблон детали. Базовые и производные детали.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Упражнение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: «параметрический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Лего-блок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ind w:left="0" w:right="0" w:firstLine="2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before="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Зубчатые передачи. Форма зуба шестерни, модуль шестерни. Массивы на эскизе и массивы 3D-элементов.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Упражнение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: «Зубчатый сектор»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ind w:left="0" w:right="0" w:firstLine="2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before="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3D-моделирование в робототехнических проектах.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Самостоятельное упражнение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: моделируем лего-совместимый схват для банки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ind w:left="0" w:right="0" w:firstLine="2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День 4 - продвинутое моделирование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Дата: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before="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Поверхности. Их создание, придание толщины. Операция "Сдвиг по линии".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Упражнение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: "Продвинутый кувшин"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0.25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ind w:left="0" w:right="0" w:firstLine="2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0.75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before="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Операция «пружина», 3D-эскизы и линии пересечения, работа с поверхностями.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Упражнение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: «Гребной винт» (простой вариант)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0.25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ind w:left="0" w:right="0" w:firstLine="2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0.75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before="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Мультитела.  Их комбинирование. Преобразование в сборку.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Упражнение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: «Лего-вертушка»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ind w:left="0" w:right="0" w:firstLine="2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before="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Мультитела. Объединение и вычитание тел, 3D-эскизы и линии пересечения, работа с поверхностями.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Упражнение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: "Ажурный кувшин"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ind w:left="0" w:right="0" w:firstLine="2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День 5 — сборки, моделирование для лазера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Дата: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before="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Введение в сборочные модели. Простые сборочные зависимости.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Упражнение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: «Кривошипно-шатунный механизм»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ind w:left="0" w:right="0" w:firstLine="2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before="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Моделирование для лазерной резки. Виды соединений. Деталировка мульти-тельных деталей из плоских элементов.  Экспорт граней.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Упражнения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: «Захват», «Простая тележка», «Корпус редуктора»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ind w:left="0" w:right="0" w:firstLine="2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КР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Зачет: cоставление задания для блиц-турнира по 3D-моделированию.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ind w:left="0" w:right="0" w:firstLine="2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День 6 — работаем с оборудованием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Дата: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Принципы 3D-печати, обзор оборудования, техника безопасности, основы эксплуатации термоэкструзионных 3D-принтеров.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ind w:left="0" w:right="0" w:firstLine="2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Практические занятия по работе с 3D-принтерами. Распечатка одной из ранее сделанных работ.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ind w:left="0" w:right="0" w:firstLine="2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Введение в лазерную резку, характеристики и критерии выбора оборудования и ПО, особенности моделирования для лазерной резки в Autodesk Inventor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ind w:left="0" w:right="0" w:firstLine="2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ind w:left="0" w:right="0" w:firstLine="7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Обзор и демонстрация других технологий, применимых в «цифровой мастерской».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ind w:left="0" w:right="0" w:hanging="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ind w:left="0" w:right="0" w:firstLine="2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ind w:left="0" w:right="0" w:firstLine="7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pageBreakBefore w:val="0"/>
        <w:spacing w:after="198" w:before="227"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Style w:val="Heading3"/>
        <w:pageBreakBefore w:val="1"/>
        <w:spacing w:after="198" w:before="227" w:line="360" w:lineRule="auto"/>
        <w:ind w:left="425.19685039370086" w:hanging="360"/>
        <w:jc w:val="both"/>
        <w:rPr>
          <w:vertAlign w:val="baseline"/>
        </w:rPr>
      </w:pPr>
      <w:bookmarkStart w:colFirst="0" w:colLast="0" w:name="_heading=h.huwiqwoa5f0v" w:id="2"/>
      <w:bookmarkEnd w:id="2"/>
      <w:r w:rsidDel="00000000" w:rsidR="00000000" w:rsidRPr="00000000">
        <w:rPr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  <w:t xml:space="preserve">II</w:t>
      </w:r>
      <w:r w:rsidDel="00000000" w:rsidR="00000000" w:rsidRPr="00000000">
        <w:rPr>
          <w:vertAlign w:val="baseline"/>
          <w:rtl w:val="0"/>
        </w:rPr>
        <w:t xml:space="preserve">. Методические рекомендации по реализации программы</w:t>
      </w:r>
    </w:p>
    <w:p w:rsidR="00000000" w:rsidDel="00000000" w:rsidP="00000000" w:rsidRDefault="00000000" w:rsidRPr="00000000" w14:paraId="00000110">
      <w:pPr>
        <w:spacing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Программа составлена согласно педагогической целесообразности внедрения курса инженерного 3D-моделирования в дополнительном образовании или основной школе с учетом развития способностей детей 6-8 классов и старше. В обучении используются следующие методы: лекция, беседа, практическая работа, семинар, представление проектов.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Применяется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индивидуальная работ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и работа в парах. Хорошие результаты приносят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приемы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направленные на активизацию мышления и действия каждого обучающегося в отдельности.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Style w:val="Heading3"/>
        <w:spacing w:line="360" w:lineRule="auto"/>
        <w:ind w:left="425.19685039370086" w:hanging="360"/>
        <w:jc w:val="both"/>
        <w:rPr>
          <w:vertAlign w:val="baseline"/>
        </w:rPr>
      </w:pPr>
      <w:bookmarkStart w:colFirst="0" w:colLast="0" w:name="_heading=h.9cpatfy7cgv" w:id="3"/>
      <w:bookmarkEnd w:id="3"/>
      <w:r w:rsidDel="00000000" w:rsidR="00000000" w:rsidRPr="00000000">
        <w:rPr>
          <w:rtl w:val="0"/>
        </w:rPr>
        <w:t xml:space="preserve">IV. </w:t>
      </w:r>
      <w:r w:rsidDel="00000000" w:rsidR="00000000" w:rsidRPr="00000000">
        <w:rPr>
          <w:vertAlign w:val="baseline"/>
          <w:rtl w:val="0"/>
        </w:rPr>
        <w:t xml:space="preserve">Учебно-методическое обеспечение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Комплект пошаговых инструкций по выполнению учебных заданий на Autodesk Inventor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Образцы работ, выполненных детьми на занятиях по инженерному 3D-моделированию.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Онлайн-курс с заданиями на платформе Stepik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15">
      <w:pPr>
        <w:pStyle w:val="Heading3"/>
        <w:tabs>
          <w:tab w:val="left" w:pos="709"/>
          <w:tab w:val="left" w:pos="851"/>
        </w:tabs>
        <w:spacing w:after="198" w:before="227" w:line="360" w:lineRule="auto"/>
        <w:ind w:left="425.19685039370086" w:hanging="360"/>
        <w:jc w:val="both"/>
        <w:rPr>
          <w:vertAlign w:val="baseline"/>
        </w:rPr>
      </w:pPr>
      <w:bookmarkStart w:colFirst="0" w:colLast="0" w:name="_heading=h.1v9r9f1i809a" w:id="4"/>
      <w:bookmarkEnd w:id="4"/>
      <w:r w:rsidDel="00000000" w:rsidR="00000000" w:rsidRPr="00000000">
        <w:rPr>
          <w:rtl w:val="0"/>
        </w:rPr>
        <w:t xml:space="preserve">V. </w:t>
      </w:r>
      <w:r w:rsidDel="00000000" w:rsidR="00000000" w:rsidRPr="00000000">
        <w:rPr>
          <w:vertAlign w:val="baseline"/>
          <w:rtl w:val="0"/>
        </w:rPr>
        <w:t xml:space="preserve">Материально-техническое обеспечение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3D-принтер, любой модели,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количеству обучающихся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Станок с ЧПУ для лазерной резки (по возможности)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Компьютер преподавателя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Проектор или интер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активный экран, подключенный к компьютеру преподавателя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Доска маркерная, маркеры.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Компьютеры с ОС Windows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или новее, 64 бита 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количеству обучающихся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Autodesk Inventor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 или новее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(учебная лицензия, на каждом компьютере).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OnShape.com - не требует установки, запускается в броузере с личных учеток обучающихся.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Бесплатное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для управления 3D-принтером (в зависимости от модели принтера).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Доступ в Интернет со всех компьютеров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Style w:val="Heading3"/>
        <w:pageBreakBefore w:val="1"/>
        <w:rPr>
          <w:vertAlign w:val="baseline"/>
        </w:rPr>
      </w:pPr>
      <w:bookmarkStart w:colFirst="0" w:colLast="0" w:name="_heading=h.u7x8rdhv8t3h" w:id="5"/>
      <w:bookmarkEnd w:id="5"/>
      <w:r w:rsidDel="00000000" w:rsidR="00000000" w:rsidRPr="00000000">
        <w:rPr>
          <w:rtl w:val="0"/>
        </w:rPr>
        <w:t xml:space="preserve">VI. </w:t>
      </w:r>
      <w:r w:rsidDel="00000000" w:rsidR="00000000" w:rsidRPr="00000000">
        <w:rPr>
          <w:vertAlign w:val="baseline"/>
          <w:rtl w:val="0"/>
        </w:rPr>
        <w:t xml:space="preserve">Литература и ссылки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</w:tabs>
        <w:spacing w:after="0" w:before="20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Thingiverse - большая коллекция 3D-моделей для печати, как источник идей для детских проектов (англ.):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http://www.thingiverse.com/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«Форум клана ЧПУ-шников» - обсуждение различных вопросов, связанных с любительской работой на станках с ЧПУ: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http://cnc.userforum.ru/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917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Instructables – большая коллекция иллюстрированных пошаговых инструкций по изготовлению всевозможных самоделок (англ.):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http://instructables.com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917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– журнал для современных самодельщиков (англ.):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http://makezine.com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917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 RepRap – материалы, связанные с конструированием самодельных 3D-принтеров (англ.):  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http://www.reprap.org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917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Style w:val="Heading3"/>
        <w:widowControl w:val="0"/>
        <w:spacing w:after="0" w:lineRule="auto"/>
        <w:ind w:left="0" w:right="44" w:firstLine="0"/>
        <w:jc w:val="center"/>
        <w:rPr>
          <w:b w:val="1"/>
        </w:rPr>
      </w:pPr>
      <w:bookmarkStart w:colFirst="0" w:colLast="0" w:name="_heading=h.mpjdh3y04vge" w:id="6"/>
      <w:bookmarkEnd w:id="6"/>
      <w:r w:rsidDel="00000000" w:rsidR="00000000" w:rsidRPr="00000000">
        <w:rPr>
          <w:b w:val="1"/>
          <w:rtl w:val="0"/>
        </w:rPr>
        <w:t xml:space="preserve">VII. Учебный план программы повышения квалификации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«Методика преподавания инженерного 3d-моделирования и прототипирования </w:t>
        <w:br w:type="textWrapping"/>
        <w:t xml:space="preserve">на базе САПР Autodesk Inventor и OnShape»</w:t>
      </w:r>
    </w:p>
    <w:p w:rsidR="00000000" w:rsidDel="00000000" w:rsidP="00000000" w:rsidRDefault="00000000" w:rsidRPr="00000000" w14:paraId="0000012A">
      <w:pPr>
        <w:spacing w:after="200" w:before="2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Количество часов по темам и разделам программы</w:t>
      </w:r>
      <w:r w:rsidDel="00000000" w:rsidR="00000000" w:rsidRPr="00000000">
        <w:rPr>
          <w:rtl w:val="0"/>
        </w:rPr>
      </w:r>
    </w:p>
    <w:tbl>
      <w:tblPr>
        <w:tblStyle w:val="Table2"/>
        <w:tblW w:w="9385.0" w:type="dxa"/>
        <w:jc w:val="left"/>
        <w:tblInd w:w="0.0" w:type="dxa"/>
        <w:tblLayout w:type="fixed"/>
        <w:tblLook w:val="0000"/>
      </w:tblPr>
      <w:tblGrid>
        <w:gridCol w:w="826"/>
        <w:gridCol w:w="6117"/>
        <w:gridCol w:w="778"/>
        <w:gridCol w:w="856"/>
        <w:gridCol w:w="808"/>
        <w:tblGridChange w:id="0">
          <w:tblGrid>
            <w:gridCol w:w="826"/>
            <w:gridCol w:w="6117"/>
            <w:gridCol w:w="778"/>
            <w:gridCol w:w="856"/>
            <w:gridCol w:w="808"/>
          </w:tblGrid>
        </w:tblGridChange>
      </w:tblGrid>
      <w:tr>
        <w:trPr>
          <w:cantSplit w:val="0"/>
          <w:trHeight w:val="37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firstLine="56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ind w:hanging="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Всего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-10" w:right="-71" w:hanging="1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том числе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ind w:left="-10" w:right="-101" w:firstLine="2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firstLine="7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День 1 — введение и основы моделирования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Дата: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Введение. Возможности и перспективы преподавания инженерного 3D-моделирования и конструирования.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hanging="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firstLine="2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firstLine="7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Первый опыт работы в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Autodesk Inventor.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Обзор пользовательского интерфейса, рисование эскиза и выдавливание.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firstLine="2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Конструктивное устройство деталей Лего, «лего-юнит».  Экспорт для печати и изготовление на 3D-принтере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Упражнение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«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Лего-блок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firstLine="2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Типичные ошибки в эскизах (разрывы, наложения, петли) и способы их устранения.</w:t>
            </w:r>
          </w:p>
          <w:p w:rsidR="00000000" w:rsidDel="00000000" w:rsidP="00000000" w:rsidRDefault="00000000" w:rsidRPr="00000000" w14:paraId="0000014C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Упражнение: «Вылечи эскиз»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ind w:firstLine="2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Геометрические построения в эскизе. Простановка зависимостей.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Упражнение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«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Маленький мальчик Инвентор нашел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» (выравнивание эскиза).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ind w:firstLine="2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День 2 — Изобретаем колесо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Операция вращения.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Как рисовать крестовидное отверстие для оси.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Упражнение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«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Втулка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firstLine="2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Элементы вращения, круговые массивы, текст по кривой. Операция «Рельеф», надписи на цилиндрах и рисунки протектора.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Упражнения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«Колесо с протектором».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firstLine="2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Продолжаем работать с элементами вращения, круговые массивы. Вырезание элементов вращения.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Упражнение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«Колонна».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ind w:firstLine="2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Установка размеров. Линейные и угловые размеры, длина наклонного отрезка, расстояние между кривыми, параметризация размеров, «такой же» размер.  Справочные размеры. Нахождение «важных» размеров на эскизе. Диапазон размеров и допуски при 3D-печати.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серия коротких упражнений на установку размеров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ind w:firstLine="2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День 3 — хваталки и шестеренки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Параметризация. Шаблон детали. Базовые и производные детали.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Упражнение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«параметрический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Лего-блок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firstLine="2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Зубчатые передачи. Форма зуба шестерни, модуль шестерни. Массивы на эскизе и массивы 3D-элементов.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Упражнение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«Зубчатый сектор»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firstLine="2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3D-моделирование в робототехнических проектах.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Самостоятельное упражнение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моделируем лего-совместимый схват для банки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firstLine="2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День 4 - продвинутое моделирование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Дата: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Поверхности. Их создание, придание толщины. Операция "Сдвиг по линии".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Упражнение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"Продвинутый кувшин"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ind w:firstLine="2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Операция «пружина», 3D-эскизы и линии пересечения, работа с поверхностями.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Упражнение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«Гребной винт» (простой вариант)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firstLine="2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Мультитела.  Их комбинирование. Преобразование в сборку.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Упражнение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«Лего-вертушка»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ind w:firstLine="2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Мультитела. Объединение и вычитание тел, 3D-эскизы и линии пересечения, работа с поверхностями.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Упражнение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"Ажурный кувшин"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ind w:firstLine="2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День 5 — сборки, моделирование для лазера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Введение в сборочные модели. Простые сборочные зависимости.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Упражнение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«Кривошипно-шатунный механизм»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ind w:firstLine="2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Моделирование для лазерной резки. Виды соединений. Деталировка мульти-тельных деталей из плоских элементов.  Экспорт граней.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Упражнения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«Захват», «Простая тележка», «Корпус редуктора»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ind w:firstLine="2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Зачет: cоставление задания для блиц-турнира по 3D-моделированию.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ind w:firstLine="2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День 6 — работаем с оборудованием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Принципы 3D-печати, обзор оборудования, техника безопасности, основы эксплуатации термоэкструзионных 3D-принтеров.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ind w:firstLine="2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Практические занятия по работе с 3D-принтерами. Распечатка одной из ранее сделанных работ.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firstLine="2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Введение в лазерную резку, характеристики и критерии выбора оборудования и ПО, особенности моделирования для лазерной резки в Autodesk Inventor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ind w:firstLine="2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ind w:firstLine="7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Обзор и демонстрация других технологий, применимых в «цифровой мастерской».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hanging="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ind w:firstLine="2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ind w:firstLine="7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6">
      <w:pPr>
        <w:spacing w:after="198" w:before="227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pStyle w:val="Heading3"/>
        <w:tabs>
          <w:tab w:val="left" w:pos="647"/>
        </w:tabs>
        <w:spacing w:after="0" w:line="240" w:lineRule="auto"/>
        <w:ind w:hanging="1695"/>
        <w:jc w:val="center"/>
        <w:rPr/>
      </w:pPr>
      <w:bookmarkStart w:colFirst="0" w:colLast="0" w:name="_heading=h.pq692p4acm8m" w:id="7"/>
      <w:bookmarkEnd w:id="7"/>
      <w:r w:rsidDel="00000000" w:rsidR="00000000" w:rsidRPr="00000000">
        <w:rPr>
          <w:rtl w:val="0"/>
        </w:rPr>
        <w:t xml:space="preserve">VIII. Календарный учебный график программы</w:t>
      </w:r>
    </w:p>
    <w:p w:rsidR="00000000" w:rsidDel="00000000" w:rsidP="00000000" w:rsidRDefault="00000000" w:rsidRPr="00000000" w14:paraId="000001D8">
      <w:pPr>
        <w:spacing w:after="0" w:line="240" w:lineRule="auto"/>
        <w:ind w:left="-169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«Методика преподавания инженерного 3d-моделирования и прототипирования </w:t>
      </w:r>
    </w:p>
    <w:p w:rsidR="00000000" w:rsidDel="00000000" w:rsidP="00000000" w:rsidRDefault="00000000" w:rsidRPr="00000000" w14:paraId="000001D9">
      <w:pPr>
        <w:spacing w:after="0" w:line="240" w:lineRule="auto"/>
        <w:ind w:left="-169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базе САПР Autodesk Inventor и OnShape»</w:t>
      </w:r>
    </w:p>
    <w:p w:rsidR="00000000" w:rsidDel="00000000" w:rsidP="00000000" w:rsidRDefault="00000000" w:rsidRPr="00000000" w14:paraId="000001DA">
      <w:pPr>
        <w:spacing w:after="0" w:line="240" w:lineRule="auto"/>
        <w:ind w:left="-169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»</w:t>
      </w:r>
      <w:r w:rsidDel="00000000" w:rsidR="00000000" w:rsidRPr="00000000">
        <w:rPr>
          <w:rtl w:val="0"/>
        </w:rPr>
      </w:r>
    </w:p>
    <w:tbl>
      <w:tblPr>
        <w:tblStyle w:val="Table3"/>
        <w:tblW w:w="8322.0" w:type="dxa"/>
        <w:jc w:val="left"/>
        <w:tblInd w:w="93.0" w:type="dxa"/>
        <w:tblLayout w:type="fixed"/>
        <w:tblLook w:val="0000"/>
      </w:tblPr>
      <w:tblGrid>
        <w:gridCol w:w="2567"/>
        <w:gridCol w:w="959"/>
        <w:gridCol w:w="958"/>
        <w:gridCol w:w="958"/>
        <w:gridCol w:w="958"/>
        <w:gridCol w:w="958"/>
        <w:gridCol w:w="964"/>
        <w:tblGridChange w:id="0">
          <w:tblGrid>
            <w:gridCol w:w="2567"/>
            <w:gridCol w:w="959"/>
            <w:gridCol w:w="958"/>
            <w:gridCol w:w="958"/>
            <w:gridCol w:w="958"/>
            <w:gridCol w:w="958"/>
            <w:gridCol w:w="964"/>
          </w:tblGrid>
        </w:tblGridChange>
      </w:tblGrid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Недели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1-6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Дни занятий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часов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аудиторные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(теория и практика)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самостоятельная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итоговая аттестация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206">
      <w:pPr>
        <w:tabs>
          <w:tab w:val="left" w:pos="647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917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3"/>
      <w:numFmt w:val="upperRoman"/>
      <w:lvlText w:val="%2.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spacing w:after="120" w:before="240" w:line="276" w:lineRule="auto"/>
      <w:ind w:left="432" w:hanging="432"/>
    </w:pPr>
    <w:rPr>
      <w:rFonts w:ascii="Arial" w:cs="Arial" w:eastAsia="Arial" w:hAnsi="Arial"/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  <w:spacing w:after="120" w:before="240" w:line="276" w:lineRule="auto"/>
      <w:ind w:left="2149" w:hanging="360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  <w:spacing w:after="60" w:before="240" w:line="240" w:lineRule="auto"/>
      <w:ind w:left="2869" w:hanging="360"/>
      <w:jc w:val="both"/>
    </w:pPr>
    <w:rPr>
      <w:rFonts w:ascii="Times New Roman" w:cs="Times New Roman" w:eastAsia="Times New Roman" w:hAnsi="Times New Roman"/>
      <w:b w:val="1"/>
      <w:i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widowControl w:val="1"/>
      <w:spacing w:after="120" w:before="240" w:line="276" w:lineRule="auto"/>
      <w:jc w:val="center"/>
    </w:pPr>
    <w:rPr>
      <w:rFonts w:ascii="Arial" w:cs="Arial" w:eastAsia="Arial" w:hAnsi="Arial"/>
      <w:b w:val="1"/>
      <w:sz w:val="56"/>
      <w:szCs w:val="56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Heading1">
    <w:name w:val="Heading 1"/>
    <w:basedOn w:val="Heading"/>
    <w:next w:val="TextBody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zh-CN" w:val="ru-RU"/>
    </w:rPr>
  </w:style>
  <w:style w:type="paragraph" w:styleId="Heading2">
    <w:name w:val="Heading 2"/>
    <w:basedOn w:val="Heading"/>
    <w:next w:val="TextBody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1"/>
    </w:pPr>
    <w:rPr>
      <w:rFonts w:ascii="Arial" w:cs="Mangal" w:eastAsia="Microsoft YaHei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bidi w:val="0"/>
      <w:spacing w:after="60" w:before="240" w:line="240" w:lineRule="auto"/>
      <w:ind w:leftChars="-1" w:rightChars="0" w:firstLineChars="-1"/>
      <w:jc w:val="both"/>
      <w:textDirection w:val="btLr"/>
      <w:textAlignment w:val="top"/>
      <w:outlineLvl w:val="2"/>
    </w:pPr>
    <w:rPr>
      <w:rFonts w:ascii="Times New Roman" w:cs="Arial" w:eastAsia="DejaVu Sans" w:hAnsi="Times New Roman"/>
      <w:b w:val="1"/>
      <w:bCs w:val="1"/>
      <w:i w:val="1"/>
      <w:w w:val="100"/>
      <w:position w:val="-1"/>
      <w:sz w:val="26"/>
      <w:szCs w:val="26"/>
      <w:effect w:val="none"/>
      <w:vertAlign w:val="baseline"/>
      <w:cs w:val="0"/>
      <w:em w:val="none"/>
      <w:lang w:bidi="he-IL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ru-RU"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ru-RU"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beringSymbols">
    <w:name w:val="Numbering Symbols"/>
    <w:next w:val="NumberingSymbol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ullets">
    <w:name w:val="Bullets"/>
    <w:next w:val="Bullet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InternetLink">
    <w:name w:val="Internet Link"/>
    <w:next w:val="Internet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val="und"/>
    </w:rPr>
  </w:style>
  <w:style w:type="paragraph" w:styleId="Heading">
    <w:name w:val="Heading"/>
    <w:basedOn w:val="Normal"/>
    <w:next w:val="TextBody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TextBody">
    <w:name w:val="Text Body"/>
    <w:basedOn w:val="Normal"/>
    <w:next w:val="TextBody"/>
    <w:autoRedefine w:val="0"/>
    <w:hidden w:val="0"/>
    <w:qFormat w:val="0"/>
    <w:pPr>
      <w:widowControl w:val="1"/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1"/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Заголовок">
    <w:name w:val="Заголовок"/>
    <w:basedOn w:val="Normal"/>
    <w:next w:val="TextBody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Абзац1">
    <w:name w:val="Абзац1"/>
    <w:basedOn w:val="Normal"/>
    <w:next w:val="Абзац1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Абзацсписка">
    <w:name w:val="Абзац списка"/>
    <w:basedOn w:val="Normal"/>
    <w:next w:val="Абзацсписка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Нумерованныйсписок1">
    <w:name w:val="Нумерованный список1"/>
    <w:basedOn w:val="Normal"/>
    <w:next w:val="Нумерованныйсписок1"/>
    <w:autoRedefine w:val="0"/>
    <w:hidden w:val="0"/>
    <w:qFormat w:val="0"/>
    <w:pPr>
      <w:widowControl w:val="0"/>
      <w:numPr>
        <w:ilvl w:val="0"/>
        <w:numId w:val="2"/>
      </w:numPr>
      <w:suppressAutoHyphens w:val="0"/>
      <w:bidi w:val="0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DejaVu Sans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he-IL" w:eastAsia="zh-CN" w:val="en-US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Quotations">
    <w:name w:val="Quotations"/>
    <w:basedOn w:val="Normal"/>
    <w:next w:val="Quotations"/>
    <w:autoRedefine w:val="0"/>
    <w:hidden w:val="0"/>
    <w:qFormat w:val="0"/>
    <w:pPr>
      <w:widowControl w:val="1"/>
      <w:suppressAutoHyphens w:val="0"/>
      <w:bidi w:val="0"/>
      <w:spacing w:after="283" w:before="0" w:line="276" w:lineRule="auto"/>
      <w:ind w:left="567" w:right="567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Title">
    <w:name w:val="Title"/>
    <w:basedOn w:val="Heading"/>
    <w:next w:val="TextBody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b w:val="1"/>
      <w:bCs w:val="1"/>
      <w:w w:val="100"/>
      <w:position w:val="-1"/>
      <w:sz w:val="56"/>
      <w:szCs w:val="56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Heading"/>
    <w:next w:val="TextBody"/>
    <w:autoRedefine w:val="0"/>
    <w:hidden w:val="0"/>
    <w:qFormat w:val="0"/>
    <w:pPr>
      <w:keepNext w:val="1"/>
      <w:widowControl w:val="1"/>
      <w:suppressAutoHyphens w:val="0"/>
      <w:bidi w:val="0"/>
      <w:spacing w:after="120" w:before="6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36"/>
      <w:szCs w:val="36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widowControl w:val="1"/>
      <w:spacing w:after="120" w:before="60" w:line="276" w:lineRule="auto"/>
      <w:jc w:val="center"/>
    </w:pPr>
    <w:rPr>
      <w:rFonts w:ascii="Arial" w:cs="Arial" w:eastAsia="Arial" w:hAnsi="Arial"/>
      <w:sz w:val="36"/>
      <w:szCs w:val="36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reprap.org/" TargetMode="External"/><Relationship Id="rId10" Type="http://schemas.openxmlformats.org/officeDocument/2006/relationships/hyperlink" Target="http://makezine.com/" TargetMode="External"/><Relationship Id="rId9" Type="http://schemas.openxmlformats.org/officeDocument/2006/relationships/hyperlink" Target="http://instructables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thingiverse.com/" TargetMode="External"/><Relationship Id="rId8" Type="http://schemas.openxmlformats.org/officeDocument/2006/relationships/hyperlink" Target="http://cnc.userforu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RKKvsSaohbVlfWW7jU7uhcdsXA==">AMUW2mXmsgCzwIAap0aRdYFeE3EcfDnQGLfnXXnPLCqIvY2a5A6P/sUyFtOH3h6sBWKAZucFbweq3JOstOZOYmrzUDq3GCirfIYQPnVjU2akRWKprGht/fm9xggEmakPAW/Met1KQ1mMtDD+C82uT7pn8/X1b3LYm5aUpv2qCmNidYYOE5m6uGSwr/v9ilTejxeaJfWhigMg3bQ1M2K1wri8qNB/ZjhOhdl7FCUWJsu3+BzQGgAjOOMajfu6+O7N+Q7YCQjZOzplW08nw7d9PUedDMVbAJoOBT/OLHyhOC0MTSFRAYsgB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2013-09-15T16:53:00Z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